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37" w:rsidRDefault="00243037" w:rsidP="0015452C">
      <w:pPr>
        <w:spacing w:after="0" w:line="360" w:lineRule="auto"/>
        <w:ind w:firstLineChars="200" w:firstLine="560"/>
        <w:rPr>
          <w:rFonts w:ascii="华文楷体" w:eastAsia="华文楷体" w:hAnsi="华文楷体" w:cs="Arial" w:hint="eastAsia"/>
          <w:color w:val="000000" w:themeColor="text1"/>
          <w:sz w:val="28"/>
          <w:szCs w:val="28"/>
        </w:rPr>
      </w:pPr>
      <w:r>
        <w:rPr>
          <w:rFonts w:ascii="华文楷体" w:eastAsia="华文楷体" w:hAnsi="华文楷体" w:cs="Arial" w:hint="eastAsia"/>
          <w:color w:val="000000" w:themeColor="text1"/>
          <w:sz w:val="28"/>
          <w:szCs w:val="28"/>
        </w:rPr>
        <w:t>南海集团，官网:</w:t>
      </w:r>
      <w:r w:rsidRPr="00243037">
        <w:t xml:space="preserve"> </w:t>
      </w:r>
      <w:hyperlink r:id="rId4" w:history="1">
        <w:r>
          <w:rPr>
            <w:rStyle w:val="a3"/>
          </w:rPr>
          <w:t>http://www.nhdc.com.cn/</w:t>
        </w:r>
      </w:hyperlink>
    </w:p>
    <w:p w:rsidR="0015452C" w:rsidRDefault="0015452C" w:rsidP="0015452C">
      <w:pPr>
        <w:spacing w:after="0" w:line="360" w:lineRule="auto"/>
        <w:ind w:firstLineChars="200" w:firstLine="560"/>
        <w:rPr>
          <w:rFonts w:ascii="华文楷体" w:eastAsia="华文楷体" w:hAnsi="华文楷体" w:cs="Arial"/>
          <w:color w:val="000000" w:themeColor="text1"/>
          <w:sz w:val="28"/>
          <w:szCs w:val="28"/>
        </w:rPr>
      </w:pPr>
      <w:r w:rsidRPr="0015452C">
        <w:rPr>
          <w:rFonts w:ascii="华文楷体" w:eastAsia="华文楷体" w:hAnsi="华文楷体" w:cs="Arial"/>
          <w:color w:val="000000" w:themeColor="text1"/>
          <w:sz w:val="28"/>
          <w:szCs w:val="28"/>
        </w:rPr>
        <w:t>香港南海房地产投资有限公司是一家长期致力于中国一线城市地产投资、开发建设的集团企业，具有深厚的国际地产开发背景、强劲的综合实力、超前的市场开发理念、久经考验的专业精英团队，精品项目遍布全国，包括</w:t>
      </w:r>
      <w:r w:rsidRPr="00B4610E">
        <w:rPr>
          <w:rFonts w:ascii="华文楷体" w:eastAsia="华文楷体" w:hAnsi="华文楷体" w:cs="Arial"/>
          <w:color w:val="000000" w:themeColor="text1"/>
          <w:sz w:val="28"/>
          <w:szCs w:val="28"/>
          <w:u w:val="single"/>
        </w:rPr>
        <w:t>北京、天津、山东、河北、安徽、洛阳、昆明、昆山、泉州、厦门、南宁</w:t>
      </w:r>
      <w:r w:rsidRPr="0015452C">
        <w:rPr>
          <w:rFonts w:ascii="华文楷体" w:eastAsia="华文楷体" w:hAnsi="华文楷体" w:cs="Arial"/>
          <w:color w:val="000000" w:themeColor="text1"/>
          <w:sz w:val="28"/>
          <w:szCs w:val="28"/>
        </w:rPr>
        <w:t>等省市，累计开发总量已达</w:t>
      </w:r>
      <w:r w:rsidRPr="00CC1C99">
        <w:rPr>
          <w:rFonts w:ascii="华文楷体" w:eastAsia="华文楷体" w:hAnsi="华文楷体" w:cs="Arial"/>
          <w:color w:val="000000" w:themeColor="text1"/>
          <w:sz w:val="28"/>
          <w:szCs w:val="28"/>
          <w:u w:val="single"/>
        </w:rPr>
        <w:t>上千万平米</w:t>
      </w:r>
      <w:r w:rsidRPr="0015452C">
        <w:rPr>
          <w:rFonts w:ascii="华文楷体" w:eastAsia="华文楷体" w:hAnsi="华文楷体" w:cs="Arial"/>
          <w:color w:val="000000" w:themeColor="text1"/>
          <w:sz w:val="28"/>
          <w:szCs w:val="28"/>
        </w:rPr>
        <w:t>。</w:t>
      </w:r>
    </w:p>
    <w:p w:rsidR="004358AB" w:rsidRPr="0015452C" w:rsidRDefault="0015452C" w:rsidP="0015452C">
      <w:pPr>
        <w:spacing w:after="0" w:line="360" w:lineRule="auto"/>
        <w:ind w:firstLineChars="200" w:firstLine="560"/>
        <w:rPr>
          <w:rFonts w:ascii="华文楷体" w:eastAsia="华文楷体" w:hAnsi="华文楷体"/>
          <w:color w:val="000000" w:themeColor="text1"/>
          <w:sz w:val="28"/>
          <w:szCs w:val="28"/>
        </w:rPr>
      </w:pPr>
      <w:r w:rsidRPr="0015452C">
        <w:rPr>
          <w:rFonts w:ascii="华文楷体" w:eastAsia="华文楷体" w:hAnsi="华文楷体" w:cs="Arial"/>
          <w:color w:val="000000" w:themeColor="text1"/>
          <w:sz w:val="28"/>
          <w:szCs w:val="28"/>
        </w:rPr>
        <w:t>河北南海地产是香港南海房地产投资有限公司在内地成立的专业地产开发机构。自2002年成立至今，南海地产的精品项目遍布全国各地。</w:t>
      </w:r>
      <w:r w:rsidRPr="0015452C">
        <w:rPr>
          <w:rFonts w:ascii="华文楷体" w:eastAsia="华文楷体" w:hAnsi="华文楷体" w:cs="Arial"/>
          <w:color w:val="000000" w:themeColor="text1"/>
          <w:sz w:val="28"/>
          <w:szCs w:val="28"/>
          <w:u w:val="single"/>
        </w:rPr>
        <w:t>河北省石家庄市“花香维也纳”、“公园首府”、山水郡”、“盛世天骄”、“奥北公元”等精品项目</w:t>
      </w:r>
      <w:r w:rsidRPr="0015452C">
        <w:rPr>
          <w:rFonts w:ascii="华文楷体" w:eastAsia="华文楷体" w:hAnsi="华文楷体" w:cs="Arial"/>
          <w:color w:val="000000" w:themeColor="text1"/>
          <w:sz w:val="28"/>
          <w:szCs w:val="28"/>
        </w:rPr>
        <w:t>；河南省洛阳市开发的“盛唐至尊”项目；厦门开发的“华永天地”项目；云南“金泰国际”；云南省昆明市开发的“五华区”；武汉“中国健康谷”；山西“公元时代城”等项目。这些在全国地产界耳熟能详的精品项目，不仅体现了南海地产雄厚的企业实力，也见证了南海地产十余年的发展历程，更彰显了南海地产作为全国一线地产开发企业所持有的国际化市场开发理念和高水准的建筑品格。</w:t>
      </w:r>
    </w:p>
    <w:sectPr w:rsidR="004358AB" w:rsidRPr="0015452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5452C"/>
    <w:rsid w:val="00243037"/>
    <w:rsid w:val="00323B43"/>
    <w:rsid w:val="003D37D8"/>
    <w:rsid w:val="00426133"/>
    <w:rsid w:val="004358AB"/>
    <w:rsid w:val="0054350A"/>
    <w:rsid w:val="006F41BF"/>
    <w:rsid w:val="008B7726"/>
    <w:rsid w:val="00B4610E"/>
    <w:rsid w:val="00CC1C9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30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d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2019-12-09T07:13:00Z</dcterms:modified>
</cp:coreProperties>
</file>